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0440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июль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04408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4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04408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044088">
        <w:rPr>
          <w:rFonts w:ascii="Times New Roman" w:eastAsia="Times New Roman" w:hAnsi="Times New Roman" w:cs="Times New Roman"/>
          <w:sz w:val="24"/>
          <w:szCs w:val="24"/>
        </w:rPr>
        <w:t>июле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40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04408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044088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044088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B64F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C05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088">
        <w:rPr>
          <w:rFonts w:ascii="Times New Roman" w:eastAsia="Times New Roman" w:hAnsi="Times New Roman" w:cs="Times New Roman"/>
          <w:b/>
          <w:sz w:val="24"/>
          <w:szCs w:val="24"/>
        </w:rPr>
        <w:t>3.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044088">
        <w:rPr>
          <w:rFonts w:ascii="Times New Roman" w:hAnsi="Times New Roman" w:cs="Times New Roman"/>
          <w:sz w:val="24"/>
          <w:szCs w:val="24"/>
        </w:rPr>
        <w:t xml:space="preserve">июле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044088">
        <w:rPr>
          <w:rFonts w:ascii="Times New Roman" w:hAnsi="Times New Roman" w:cs="Times New Roman"/>
          <w:sz w:val="24"/>
          <w:szCs w:val="24"/>
        </w:rPr>
        <w:t>4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3148" cy="3584448"/>
            <wp:effectExtent l="19050" t="0" r="1755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440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2B7B1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7B1B">
        <w:rPr>
          <w:rFonts w:ascii="Times New Roman" w:hAnsi="Times New Roman" w:cs="Times New Roman"/>
          <w:b/>
          <w:sz w:val="24"/>
          <w:szCs w:val="24"/>
        </w:rPr>
        <w:t>ЖКХ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>о 1 обращение.</w:t>
      </w:r>
    </w:p>
    <w:p w:rsidR="00044088" w:rsidRDefault="00044088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088" w:rsidRDefault="00044088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088" w:rsidRDefault="00044088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 Эвенкийского муниципального района было принято 13 граждан. Из них в с выездом в с. Байкит – 4, п. Тутончаны – 5.</w:t>
      </w: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546511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44088"/>
    <w:rsid w:val="000B036F"/>
    <w:rsid w:val="000C235F"/>
    <w:rsid w:val="000D79DE"/>
    <w:rsid w:val="00130C05"/>
    <w:rsid w:val="0014057C"/>
    <w:rsid w:val="00156F48"/>
    <w:rsid w:val="001F6011"/>
    <w:rsid w:val="00255977"/>
    <w:rsid w:val="00264084"/>
    <w:rsid w:val="00283CF0"/>
    <w:rsid w:val="002B7B1B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84AD1"/>
    <w:rsid w:val="00492D55"/>
    <w:rsid w:val="004A4531"/>
    <w:rsid w:val="004C21FC"/>
    <w:rsid w:val="004D1ADB"/>
    <w:rsid w:val="004D3AD5"/>
    <w:rsid w:val="004E366B"/>
    <w:rsid w:val="004F6906"/>
    <w:rsid w:val="005201A8"/>
    <w:rsid w:val="00545CB6"/>
    <w:rsid w:val="00546511"/>
    <w:rsid w:val="00581324"/>
    <w:rsid w:val="005F5FB8"/>
    <w:rsid w:val="006078FA"/>
    <w:rsid w:val="006253E0"/>
    <w:rsid w:val="0063543A"/>
    <w:rsid w:val="006452DF"/>
    <w:rsid w:val="0067059D"/>
    <w:rsid w:val="00673E40"/>
    <w:rsid w:val="00674A2A"/>
    <w:rsid w:val="006B69ED"/>
    <w:rsid w:val="006C2350"/>
    <w:rsid w:val="006E5389"/>
    <w:rsid w:val="00722366"/>
    <w:rsid w:val="00730400"/>
    <w:rsid w:val="007335E5"/>
    <w:rsid w:val="00754262"/>
    <w:rsid w:val="00754CEE"/>
    <w:rsid w:val="007A0DDE"/>
    <w:rsid w:val="007E2704"/>
    <w:rsid w:val="00814A1D"/>
    <w:rsid w:val="008241D7"/>
    <w:rsid w:val="008268B2"/>
    <w:rsid w:val="00876EAE"/>
    <w:rsid w:val="00883500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840B6"/>
    <w:rsid w:val="009A0374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64F97"/>
    <w:rsid w:val="00BB7E86"/>
    <w:rsid w:val="00BC2EBA"/>
    <w:rsid w:val="00CC05D4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47CD"/>
    <w:rsid w:val="00DD7FE3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75D8C"/>
    <w:rsid w:val="00F90E13"/>
    <w:rsid w:val="00F97042"/>
    <w:rsid w:val="00FC46C7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Обзор обращений, постпупивших в июле </a:t>
            </a:r>
          </a:p>
          <a:p>
            <a:pPr>
              <a:defRPr/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2024 года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Лист1!$A$2:$A$3</c:f>
              <c:strCache>
                <c:ptCount val="2"/>
                <c:pt idx="0">
                  <c:v>образование</c:v>
                </c:pt>
                <c:pt idx="1">
                  <c:v>ЖКХ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59677604820792618"/>
          <c:y val="9.5393209777349233E-2"/>
          <c:w val="0.38957573755881364"/>
          <c:h val="0.8839726507400882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2024-08-07T05:20:00Z</dcterms:created>
  <dcterms:modified xsi:type="dcterms:W3CDTF">2024-08-07T09:09:00Z</dcterms:modified>
</cp:coreProperties>
</file>